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42" w:type="dxa"/>
        <w:tblInd w:w="187" w:type="dxa"/>
        <w:tblLook w:val="04A0" w:firstRow="1" w:lastRow="0" w:firstColumn="1" w:lastColumn="0" w:noHBand="0" w:noVBand="1"/>
      </w:tblPr>
      <w:tblGrid>
        <w:gridCol w:w="4044"/>
        <w:gridCol w:w="5498"/>
      </w:tblGrid>
      <w:tr>
        <w:trPr>
          <w:trHeight w:val="6070"/>
        </w:trPr>
        <w:tc>
          <w:tcPr>
            <w:tcW w:w="40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259" w:lineRule="auto"/>
              <w:ind w:left="-1140" w:right="493"/>
            </w:pPr>
          </w:p>
          <w:tbl>
            <w:tblPr>
              <w:tblStyle w:val="TableGrid"/>
              <w:tblW w:w="3572" w:type="dxa"/>
              <w:tblInd w:w="0" w:type="dxa"/>
              <w:tblCellMar>
                <w:top w:w="50" w:type="dxa"/>
                <w:left w:w="101" w:type="dxa"/>
                <w:right w:w="119" w:type="dxa"/>
              </w:tblCellMar>
              <w:tblLook w:val="04A0" w:firstRow="1" w:lastRow="0" w:firstColumn="1" w:lastColumn="0" w:noHBand="0" w:noVBand="1"/>
            </w:tblPr>
            <w:tblGrid>
              <w:gridCol w:w="3577"/>
            </w:tblGrid>
            <w:tr>
              <w:trPr>
                <w:trHeight w:val="6510"/>
              </w:trPr>
              <w:tc>
                <w:tcPr>
                  <w:tcW w:w="35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>
                  <w:pPr>
                    <w:spacing w:line="259" w:lineRule="auto"/>
                  </w:pPr>
                  <w:r>
                    <w:t xml:space="preserve"> </w:t>
                  </w:r>
                </w:p>
                <w:p>
                  <w:pPr>
                    <w:spacing w:line="259" w:lineRule="auto"/>
                    <w:ind w:right="331"/>
                    <w:jc w:val="right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921764" cy="571500"/>
                        <wp:effectExtent l="0" t="0" r="0" b="0"/>
                        <wp:docPr id="140" name="Picture 140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0" name="Picture 140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21764" cy="5715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</w:p>
                <w:p>
                  <w:pPr>
                    <w:spacing w:line="259" w:lineRule="auto"/>
                    <w:ind w:left="72"/>
                    <w:jc w:val="center"/>
                  </w:pPr>
                  <w:r>
                    <w:t xml:space="preserve"> </w:t>
                  </w:r>
                </w:p>
                <w:p>
                  <w:pPr>
                    <w:spacing w:line="259" w:lineRule="auto"/>
                    <w:ind w:left="72"/>
                    <w:jc w:val="center"/>
                  </w:pPr>
                  <w:r>
                    <w:t xml:space="preserve"> </w:t>
                  </w:r>
                </w:p>
                <w:p>
                  <w:pPr>
                    <w:spacing w:line="259" w:lineRule="auto"/>
                    <w:ind w:left="72"/>
                    <w:jc w:val="center"/>
                  </w:pPr>
                  <w:r>
                    <w:t xml:space="preserve"> </w:t>
                  </w:r>
                </w:p>
                <w:p>
                  <w:pPr>
                    <w:spacing w:after="2309"/>
                    <w:ind w:left="70" w:right="53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Direction du Patrimoine des Investissements Médicaux et de la Sécurité</w:t>
                  </w:r>
                  <w:r>
                    <w:t xml:space="preserve"> </w:t>
                  </w:r>
                </w:p>
                <w:p>
                  <w:pPr>
                    <w:spacing w:line="259" w:lineRule="auto"/>
                    <w:ind w:left="15"/>
                    <w:jc w:val="center"/>
                  </w:pPr>
                  <w:r>
                    <w:rPr>
                      <w:b/>
                      <w:i/>
                    </w:rPr>
                    <w:t xml:space="preserve">Département Travaux  </w:t>
                  </w:r>
                </w:p>
                <w:p>
                  <w:pPr>
                    <w:spacing w:line="259" w:lineRule="auto"/>
                    <w:ind w:left="18"/>
                    <w:jc w:val="center"/>
                  </w:pPr>
                  <w:r>
                    <w:rPr>
                      <w:b/>
                      <w:i/>
                    </w:rPr>
                    <w:t>et Sécurité</w:t>
                  </w:r>
                  <w:r>
                    <w:rPr>
                      <w:b/>
                    </w:rPr>
                    <w:t xml:space="preserve">  </w:t>
                  </w:r>
                </w:p>
                <w:p>
                  <w:pPr>
                    <w:spacing w:line="259" w:lineRule="auto"/>
                    <w:ind w:left="72"/>
                    <w:jc w:val="center"/>
                    <w:rPr>
                      <w:b/>
                    </w:rPr>
                  </w:pPr>
                </w:p>
                <w:p>
                  <w:pPr>
                    <w:spacing w:line="259" w:lineRule="auto"/>
                    <w:ind w:left="72"/>
                    <w:jc w:val="center"/>
                  </w:pPr>
                  <w:r>
                    <w:rPr>
                      <w:b/>
                    </w:rPr>
                    <w:t xml:space="preserve"> </w:t>
                  </w:r>
                </w:p>
                <w:p>
                  <w:pPr>
                    <w:spacing w:line="259" w:lineRule="auto"/>
                    <w:ind w:left="20"/>
                    <w:jc w:val="center"/>
                  </w:pPr>
                  <w:r>
                    <w:t xml:space="preserve">3 Boulevard Fleming </w:t>
                  </w:r>
                </w:p>
                <w:p>
                  <w:pPr>
                    <w:ind w:left="335" w:right="265"/>
                    <w:jc w:val="center"/>
                  </w:pPr>
                  <w:r>
                    <w:t xml:space="preserve">25030 BESANÇON Cedex Tél. 03 81 21 80 77 </w:t>
                  </w:r>
                </w:p>
                <w:p>
                  <w:pPr>
                    <w:spacing w:after="447" w:line="259" w:lineRule="auto"/>
                    <w:ind w:left="15"/>
                    <w:jc w:val="center"/>
                  </w:pPr>
                  <w:r>
                    <w:t xml:space="preserve">Email. </w:t>
                  </w:r>
                  <w:r>
                    <w:rPr>
                      <w:color w:val="0000FF"/>
                      <w:u w:val="single" w:color="0000FF"/>
                    </w:rPr>
                    <w:t>dtp@chu-besancon.fr</w:t>
                  </w:r>
                  <w:r>
                    <w:t xml:space="preserve">   </w:t>
                  </w:r>
                </w:p>
                <w:p>
                  <w:pPr>
                    <w:spacing w:line="259" w:lineRule="auto"/>
                    <w:ind w:left="17"/>
                    <w:jc w:val="center"/>
                  </w:pPr>
                  <w:r>
                    <w:rPr>
                      <w:b/>
                    </w:rPr>
                    <w:t xml:space="preserve">CHU DE BESANCON </w:t>
                  </w:r>
                </w:p>
                <w:p>
                  <w:pPr>
                    <w:spacing w:line="259" w:lineRule="auto"/>
                    <w:ind w:left="68"/>
                    <w:jc w:val="center"/>
                  </w:pPr>
                  <w:r>
                    <w:t xml:space="preserve"> </w:t>
                  </w:r>
                </w:p>
              </w:tc>
            </w:tr>
          </w:tbl>
          <w:p>
            <w:pPr>
              <w:spacing w:after="160" w:line="259" w:lineRule="auto"/>
            </w:pPr>
          </w:p>
          <w:p>
            <w:pPr>
              <w:spacing w:after="160" w:line="259" w:lineRule="auto"/>
            </w:pPr>
          </w:p>
          <w:p>
            <w:pPr>
              <w:spacing w:after="160" w:line="259" w:lineRule="auto"/>
            </w:pPr>
          </w:p>
        </w:tc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259" w:lineRule="auto"/>
              <w:ind w:left="-5267"/>
            </w:pPr>
          </w:p>
          <w:tbl>
            <w:tblPr>
              <w:tblStyle w:val="TableGrid"/>
              <w:tblpPr w:leftFromText="141" w:rightFromText="141" w:vertAnchor="page" w:horzAnchor="page" w:tblpX="995" w:tblpY="974"/>
              <w:tblOverlap w:val="never"/>
              <w:tblW w:w="5003" w:type="dxa"/>
              <w:tblInd w:w="0" w:type="dxa"/>
              <w:tblCellMar>
                <w:top w:w="53" w:type="dxa"/>
                <w:left w:w="101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5003"/>
            </w:tblGrid>
            <w:tr>
              <w:trPr>
                <w:trHeight w:val="7308"/>
              </w:trPr>
              <w:tc>
                <w:tcPr>
                  <w:tcW w:w="50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spacing w:line="259" w:lineRule="auto"/>
                    <w:ind w:left="62"/>
                    <w:jc w:val="center"/>
                  </w:pPr>
                  <w:r>
                    <w:rPr>
                      <w:b/>
                    </w:rPr>
                    <w:t xml:space="preserve"> </w:t>
                  </w:r>
                </w:p>
                <w:p>
                  <w:pPr>
                    <w:spacing w:line="259" w:lineRule="auto"/>
                  </w:pPr>
                  <w:r>
                    <w:t xml:space="preserve"> </w:t>
                  </w:r>
                </w:p>
                <w:p>
                  <w:pPr>
                    <w:spacing w:line="276" w:lineRule="auto"/>
                    <w:ind w:left="1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MARCHE DE FOURNITURES ET SERVICES</w:t>
                  </w:r>
                </w:p>
                <w:p>
                  <w:pPr>
                    <w:spacing w:line="276" w:lineRule="auto"/>
                    <w:ind w:left="11"/>
                    <w:jc w:val="center"/>
                    <w:rPr>
                      <w:b/>
                      <w:sz w:val="28"/>
                    </w:rPr>
                  </w:pPr>
                </w:p>
                <w:p>
                  <w:pPr>
                    <w:spacing w:line="276" w:lineRule="auto"/>
                    <w:ind w:left="11"/>
                    <w:jc w:val="center"/>
                    <w:rPr>
                      <w:b/>
                      <w:sz w:val="28"/>
                    </w:rPr>
                  </w:pPr>
                </w:p>
                <w:p>
                  <w:pPr>
                    <w:spacing w:line="276" w:lineRule="auto"/>
                    <w:ind w:left="11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 </w:t>
                  </w:r>
                </w:p>
                <w:p>
                  <w:pPr>
                    <w:spacing w:line="276" w:lineRule="auto"/>
                    <w:ind w:left="11"/>
                    <w:jc w:val="center"/>
                  </w:pPr>
                  <w:r>
                    <w:rPr>
                      <w:b/>
                      <w:sz w:val="28"/>
                    </w:rPr>
                    <w:t>CHAMBRES DU SERVICE D’HEMATOLOGIE SOINS INENSIFS PROVISOIRE - DELOCALISATION BATIMENT GRIS</w:t>
                  </w:r>
                  <w:r>
                    <w:t xml:space="preserve"> </w:t>
                  </w:r>
                </w:p>
                <w:p>
                  <w:pPr>
                    <w:spacing w:line="276" w:lineRule="auto"/>
                    <w:ind w:left="11"/>
                    <w:jc w:val="center"/>
                    <w:rPr>
                      <w:b/>
                    </w:rPr>
                  </w:pPr>
                  <w:r>
                    <w:rPr>
                      <w:b/>
                      <w:sz w:val="28"/>
                    </w:rPr>
                    <w:t>CENTRE HOSPITALIER UNIVERSITAIRE DE BESANÇON</w:t>
                  </w:r>
                </w:p>
                <w:p>
                  <w:pPr>
                    <w:spacing w:line="259" w:lineRule="auto"/>
                    <w:ind w:left="75"/>
                    <w:jc w:val="center"/>
                  </w:pPr>
                  <w:r>
                    <w:rPr>
                      <w:b/>
                      <w:sz w:val="28"/>
                    </w:rPr>
                    <w:t xml:space="preserve"> </w:t>
                  </w:r>
                </w:p>
                <w:p>
                  <w:pPr>
                    <w:spacing w:after="20" w:line="259" w:lineRule="auto"/>
                    <w:ind w:left="66"/>
                    <w:jc w:val="center"/>
                  </w:pPr>
                  <w:r>
                    <w:rPr>
                      <w:b/>
                    </w:rPr>
                    <w:t xml:space="preserve"> </w:t>
                  </w:r>
                </w:p>
                <w:p>
                  <w:pPr>
                    <w:spacing w:after="20" w:line="259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</w:p>
                <w:p>
                  <w:pPr>
                    <w:spacing w:after="20" w:line="259" w:lineRule="auto"/>
                  </w:pPr>
                </w:p>
                <w:p>
                  <w:pPr>
                    <w:spacing w:after="20" w:line="259" w:lineRule="auto"/>
                  </w:pPr>
                </w:p>
                <w:p>
                  <w:pPr>
                    <w:spacing w:after="22" w:line="259" w:lineRule="auto"/>
                    <w:ind w:left="66"/>
                    <w:jc w:val="center"/>
                  </w:pPr>
                  <w:r>
                    <w:rPr>
                      <w:b/>
                    </w:rPr>
                    <w:t xml:space="preserve"> </w:t>
                  </w:r>
                </w:p>
                <w:p>
                  <w:pPr>
                    <w:spacing w:line="259" w:lineRule="auto"/>
                    <w:ind w:left="66"/>
                    <w:jc w:val="center"/>
                  </w:pPr>
                  <w:r>
                    <w:rPr>
                      <w:b/>
                      <w:i/>
                    </w:rPr>
                    <w:t>ACTE D’ENGAGEMENT (AE)</w:t>
                  </w:r>
                  <w:r>
                    <w:rPr>
                      <w:b/>
                    </w:rPr>
                    <w:t xml:space="preserve"> </w:t>
                  </w:r>
                </w:p>
              </w:tc>
            </w:tr>
          </w:tbl>
          <w:p>
            <w:pPr>
              <w:spacing w:after="160" w:line="259" w:lineRule="auto"/>
            </w:pPr>
          </w:p>
        </w:tc>
      </w:tr>
    </w:tbl>
    <w:p>
      <w:pPr>
        <w:spacing w:line="240" w:lineRule="exact"/>
      </w:pPr>
    </w:p>
    <w:p>
      <w:pPr>
        <w:spacing w:line="240" w:lineRule="exact"/>
      </w:pPr>
    </w:p>
    <w:p>
      <w:pPr>
        <w:spacing w:line="240" w:lineRule="exact"/>
      </w:pPr>
    </w:p>
    <w:p>
      <w:pPr>
        <w:spacing w:line="240" w:lineRule="exact"/>
      </w:pPr>
    </w:p>
    <w:p>
      <w:pPr>
        <w:spacing w:after="40" w:line="240" w:lineRule="exact"/>
      </w:pPr>
    </w:p>
    <w:p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</w:tr>
      <w:tr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</w:tr>
    </w:tbl>
    <w:p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>
      <w:pPr>
        <w:spacing w:line="240" w:lineRule="exact"/>
      </w:pPr>
      <w:r>
        <w:t xml:space="preserve"> </w:t>
      </w:r>
    </w:p>
    <w:p>
      <w:pPr>
        <w:spacing w:after="100" w:line="240" w:lineRule="exact"/>
      </w:pPr>
    </w:p>
    <w:p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>
          <w:pgSz w:w="11900" w:h="16840"/>
          <w:pgMar w:top="1400" w:right="1140" w:bottom="1440" w:left="1140" w:header="1400" w:footer="1440" w:gutter="0"/>
          <w:cols w:space="708"/>
        </w:sectPr>
      </w:pPr>
    </w:p>
    <w:p>
      <w:pPr>
        <w:spacing w:after="80"/>
        <w:jc w:val="center"/>
        <w:rPr>
          <w:rFonts w:ascii="Verdana" w:eastAsia="Trebuchet MS" w:hAnsi="Verdana" w:cs="Trebuchet MS"/>
          <w:b/>
          <w:color w:val="000000"/>
          <w:lang w:val="fr-FR"/>
        </w:rPr>
      </w:pPr>
      <w:r>
        <w:rPr>
          <w:rFonts w:ascii="Verdana" w:eastAsia="Trebuchet MS" w:hAnsi="Verdana" w:cs="Trebuchet MS"/>
          <w:b/>
          <w:color w:val="000000"/>
          <w:lang w:val="fr-FR"/>
        </w:rPr>
        <w:lastRenderedPageBreak/>
        <w:t>SOMMAIRE</w:t>
      </w:r>
    </w:p>
    <w:p>
      <w:pPr>
        <w:spacing w:after="80" w:line="240" w:lineRule="exact"/>
        <w:rPr>
          <w:rFonts w:ascii="Verdana" w:hAnsi="Verdana"/>
        </w:rPr>
      </w:pPr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r>
        <w:rPr>
          <w:rFonts w:ascii="Verdana" w:eastAsia="Trebuchet MS" w:hAnsi="Verdana" w:cs="Trebuchet MS"/>
          <w:color w:val="000000"/>
          <w:lang w:val="fr-FR"/>
        </w:rPr>
        <w:fldChar w:fldCharType="begin"/>
      </w:r>
      <w:r>
        <w:rPr>
          <w:rFonts w:ascii="Verdana" w:eastAsia="Trebuchet MS" w:hAnsi="Verdana" w:cs="Trebuchet MS"/>
          <w:color w:val="000000"/>
          <w:lang w:val="fr-FR"/>
        </w:rPr>
        <w:instrText xml:space="preserve"> TOC \h </w:instrText>
      </w:r>
      <w:r>
        <w:rPr>
          <w:rFonts w:ascii="Verdana" w:eastAsia="Trebuchet MS" w:hAnsi="Verdana" w:cs="Trebuchet MS"/>
          <w:color w:val="000000"/>
          <w:lang w:val="fr-FR"/>
        </w:rPr>
        <w:fldChar w:fldCharType="separate"/>
      </w:r>
      <w:hyperlink w:anchor="_Toc220442132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1 - Identification de l'acheteur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_Toc220442132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3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20442133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2 - Identification du co-contractant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_Toc220442133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3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20442134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3 - Dispositions générales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_Toc220442134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4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2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20442135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3.1 - Objet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_Toc220442135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4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2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20442136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3.2 - Mode de passation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_Toc220442136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4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2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20442137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3.3 - Forme de contrat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_Toc220442137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4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20442138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4 - Prix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_Toc220442138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5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20442139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5 - Durée et Délais d'exécution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_Toc220442139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5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20442140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6 - Paiement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_Toc220442140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5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20442141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7 - Avance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_Toc220442141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6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20442142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8 - Nomenclature(s)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_Toc220442142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6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20442143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9 - Signature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_Toc220442143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7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20442144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ANNEXE N° 1 : DÉSIGNATION DES CO-TRAITANTS ET RÉPARTITION DES PRESTATIONS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_Toc220442144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10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spacing w:after="100"/>
        <w:jc w:val="both"/>
        <w:rPr>
          <w:rFonts w:ascii="Trebuchet MS" w:eastAsia="Trebuchet MS" w:hAnsi="Trebuchet MS" w:cs="Trebuchet MS"/>
          <w:color w:val="000000"/>
          <w:sz w:val="22"/>
          <w:lang w:val="fr-FR"/>
        </w:rPr>
        <w:sectPr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Verdana" w:eastAsia="Trebuchet MS" w:hAnsi="Verdana" w:cs="Trebuchet MS"/>
          <w:color w:val="000000"/>
          <w:lang w:val="fr-FR"/>
        </w:rPr>
        <w:fldChar w:fldCharType="end"/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0" w:name="ArtL1_AE-3-A2"/>
      <w:bookmarkStart w:id="1" w:name="_Toc220442132"/>
      <w:bookmarkEnd w:id="0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lastRenderedPageBreak/>
        <w:t>1 - Identification de l'acheteur</w:t>
      </w:r>
      <w:bookmarkEnd w:id="1"/>
    </w:p>
    <w:p>
      <w:pPr>
        <w:spacing w:line="60" w:lineRule="exact"/>
        <w:rPr>
          <w:sz w:val="6"/>
        </w:rPr>
      </w:pPr>
      <w:r>
        <w:t xml:space="preserve"> 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Nom de l'organisme : CHU de BESANCON</w:t>
      </w:r>
    </w:p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Personne habilitée à donner les renseignements relatifs aux nantissements et cessions de créances : M le directeur général Thierry Gamond-Rius ou son représentant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Ordonnateur : M le directeur général Thierry Gamond-Rius ou son représentant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Comptable assignataire des paiements : Madame la trésorière principale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2" w:name="ArtL1_AE-3-A3"/>
      <w:bookmarkStart w:id="3" w:name="_Toc220442133"/>
      <w:bookmarkEnd w:id="2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2 - Identification du co-contractant</w:t>
      </w:r>
      <w:bookmarkEnd w:id="3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Après avoir pris connaissance des pièces constitutives du marché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6845" cy="156845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 signataire (Candidat individuel),</w:t>
            </w: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10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6845" cy="156845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M’engage sur la base de mon offre et pour mon propre compte ;</w:t>
            </w:r>
          </w:p>
        </w:tc>
      </w:tr>
      <w:tr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10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6845" cy="156845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Engage la société ..................................... sur la base de son offre ;</w:t>
            </w:r>
          </w:p>
        </w:tc>
      </w:tr>
      <w:tr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rPr>
          <w:rFonts w:asciiTheme="minorHAnsi" w:hAnsiTheme="minorHAnsi" w:cstheme="minorHAnsi"/>
        </w:rPr>
        <w:sectPr>
          <w:footerReference w:type="default" r:id="rId8"/>
          <w:pgSz w:w="11900" w:h="16840"/>
          <w:pgMar w:top="580" w:right="1140" w:bottom="580" w:left="1140" w:header="580" w:footer="580" w:gutter="0"/>
          <w:cols w:space="708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lastRenderedPageBreak/>
              <w:drawing>
                <wp:inline distT="0" distB="0" distL="0" distR="0">
                  <wp:extent cx="156845" cy="156845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 mandataire (Candidat groupé),</w:t>
            </w: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10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Désigné mandataire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6845" cy="156845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Du groupement solidaire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6845" cy="156845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Solidaire du groupement conjoint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6845" cy="156845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Non solidaire du groupement conjoint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10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 xml:space="preserve">S'engage, au nom des membres du groupement </w:t>
      </w:r>
      <w:r>
        <w:rPr>
          <w:rFonts w:asciiTheme="minorHAnsi" w:hAnsiTheme="minorHAnsi" w:cstheme="minorHAnsi"/>
          <w:color w:val="000000"/>
          <w:sz w:val="24"/>
          <w:vertAlign w:val="superscript"/>
          <w:lang w:val="fr-FR"/>
        </w:rPr>
        <w:t>1</w:t>
      </w:r>
      <w:r>
        <w:rPr>
          <w:rFonts w:asciiTheme="minorHAnsi" w:hAnsiTheme="minorHAnsi" w:cstheme="minorHAnsi"/>
          <w:color w:val="000000"/>
          <w:sz w:val="24"/>
          <w:lang w:val="fr-FR"/>
        </w:rPr>
        <w:t>, sur la base de l'offre du groupement, à exécuter les prestations demandées dans les conditions définies ci-après ;</w:t>
      </w:r>
    </w:p>
    <w:p>
      <w:pPr>
        <w:rPr>
          <w:lang w:val="fr-FR"/>
        </w:rPr>
      </w:pPr>
    </w:p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4" w:name="ArtL1_AE-3-A4"/>
      <w:bookmarkStart w:id="5" w:name="_Toc220442134"/>
      <w:bookmarkEnd w:id="4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3 - Dispositions générales</w:t>
      </w:r>
      <w:bookmarkEnd w:id="5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Titre2"/>
        <w:spacing w:after="0"/>
        <w:ind w:left="676" w:hanging="396"/>
        <w:jc w:val="both"/>
        <w:rPr>
          <w:rFonts w:asciiTheme="minorHAnsi" w:eastAsia="Trebuchet MS" w:hAnsiTheme="minorHAnsi" w:cstheme="minorHAnsi"/>
          <w:i w:val="0"/>
          <w:color w:val="0070C0"/>
          <w:lang w:val="fr-FR"/>
        </w:rPr>
      </w:pPr>
      <w:bookmarkStart w:id="6" w:name="ArtL2_AE-3-A4.1"/>
      <w:bookmarkStart w:id="7" w:name="_Toc220442135"/>
      <w:bookmarkEnd w:id="6"/>
      <w:r>
        <w:rPr>
          <w:rFonts w:asciiTheme="minorHAnsi" w:eastAsia="Trebuchet MS" w:hAnsiTheme="minorHAnsi" w:cstheme="minorHAnsi"/>
          <w:i w:val="0"/>
          <w:color w:val="0070C0"/>
          <w:lang w:val="fr-FR"/>
        </w:rPr>
        <w:t>3.1 - Objet</w:t>
      </w:r>
      <w:bookmarkEnd w:id="7"/>
    </w:p>
    <w:p>
      <w:pPr>
        <w:pStyle w:val="ParagrapheIndent2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présent Acte d'Engagement concerne :</w:t>
      </w:r>
    </w:p>
    <w:p>
      <w:pPr>
        <w:rPr>
          <w:rFonts w:asciiTheme="minorHAnsi" w:hAnsiTheme="minorHAnsi" w:cstheme="minorHAnsi"/>
          <w:lang w:val="fr-FR"/>
        </w:rPr>
      </w:pPr>
      <w:bookmarkStart w:id="8" w:name="ArtL2_AE-3-A4.2"/>
      <w:bookmarkEnd w:id="8"/>
    </w:p>
    <w:p>
      <w:pPr>
        <w:pStyle w:val="ParagrapheIndent2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L’installation de systèmes additionnels de traitement d’air pour permettre l’adaptation de chambres existantes à différentes pathologies dans le service de soins intensifs d’hématologie.</w:t>
      </w:r>
    </w:p>
    <w:p>
      <w:pPr>
        <w:pStyle w:val="Titre2"/>
        <w:spacing w:after="0"/>
        <w:ind w:left="676" w:hanging="396"/>
        <w:jc w:val="both"/>
        <w:rPr>
          <w:rFonts w:asciiTheme="minorHAnsi" w:eastAsia="Trebuchet MS" w:hAnsiTheme="minorHAnsi" w:cstheme="minorHAnsi"/>
          <w:i w:val="0"/>
          <w:color w:val="0070C0"/>
          <w:lang w:val="fr-FR"/>
        </w:rPr>
      </w:pPr>
      <w:bookmarkStart w:id="9" w:name="_Toc220442136"/>
      <w:r>
        <w:rPr>
          <w:rFonts w:asciiTheme="minorHAnsi" w:eastAsia="Trebuchet MS" w:hAnsiTheme="minorHAnsi" w:cstheme="minorHAnsi"/>
          <w:i w:val="0"/>
          <w:color w:val="0070C0"/>
          <w:lang w:val="fr-FR"/>
        </w:rPr>
        <w:t>3.2 - Mode de passation</w:t>
      </w:r>
      <w:bookmarkEnd w:id="9"/>
    </w:p>
    <w:p>
      <w:pPr>
        <w:pStyle w:val="ParagrapheIndent2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>
      <w:pPr>
        <w:pStyle w:val="Titre2"/>
        <w:spacing w:after="0"/>
        <w:ind w:left="676" w:hanging="396"/>
        <w:jc w:val="both"/>
        <w:rPr>
          <w:rFonts w:asciiTheme="minorHAnsi" w:eastAsia="Trebuchet MS" w:hAnsiTheme="minorHAnsi" w:cstheme="minorHAnsi"/>
          <w:i w:val="0"/>
          <w:color w:val="0070C0"/>
          <w:lang w:val="fr-FR"/>
        </w:rPr>
      </w:pPr>
      <w:bookmarkStart w:id="10" w:name="ArtL2_AE-3-A4.3"/>
      <w:bookmarkStart w:id="11" w:name="_Toc220442137"/>
      <w:bookmarkEnd w:id="10"/>
      <w:r>
        <w:rPr>
          <w:rFonts w:asciiTheme="minorHAnsi" w:eastAsia="Trebuchet MS" w:hAnsiTheme="minorHAnsi" w:cstheme="minorHAnsi"/>
          <w:i w:val="0"/>
          <w:color w:val="0070C0"/>
          <w:lang w:val="fr-FR"/>
        </w:rPr>
        <w:t>3.3 - Forme de contrat</w:t>
      </w:r>
      <w:bookmarkEnd w:id="11"/>
    </w:p>
    <w:p>
      <w:pPr>
        <w:pStyle w:val="ParagrapheIndent2"/>
        <w:jc w:val="both"/>
        <w:rPr>
          <w:rFonts w:asciiTheme="minorHAnsi" w:hAnsiTheme="minorHAnsi" w:cstheme="minorHAnsi"/>
          <w:color w:val="000000"/>
          <w:sz w:val="24"/>
          <w:lang w:val="fr-FR"/>
        </w:rPr>
        <w:sectPr>
          <w:footerReference w:type="default" r:id="rId9"/>
          <w:pgSz w:w="11900" w:h="16840"/>
          <w:pgMar w:top="580" w:right="1140" w:bottom="580" w:left="1140" w:header="580" w:footer="580" w:gutter="0"/>
          <w:cols w:space="708"/>
        </w:sectPr>
      </w:pPr>
      <w:r>
        <w:rPr>
          <w:rFonts w:asciiTheme="minorHAnsi" w:hAnsiTheme="minorHAnsi" w:cstheme="minorHAnsi"/>
          <w:color w:val="000000"/>
          <w:sz w:val="24"/>
          <w:lang w:val="fr-FR"/>
        </w:rPr>
        <w:t>Il s'agit d'un marché ordinaire.</w:t>
      </w:r>
      <w:r>
        <w:rPr>
          <w:rFonts w:asciiTheme="minorHAnsi" w:hAnsiTheme="minorHAnsi" w:cstheme="minorHAnsi"/>
          <w:color w:val="000000"/>
          <w:sz w:val="24"/>
          <w:lang w:val="fr-FR"/>
        </w:rPr>
        <w:cr/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12" w:name="ArtL1_AE-3-A5"/>
      <w:bookmarkStart w:id="13" w:name="_Toc220442138"/>
      <w:bookmarkEnd w:id="12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lastRenderedPageBreak/>
        <w:t>4 - Prix</w:t>
      </w:r>
      <w:bookmarkEnd w:id="13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b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lang w:val="fr-FR"/>
        </w:rPr>
        <w:t>Les prestations seront rémunérées à la fois par application de prix forfaitaires et par application aux quantités réellement exécutées des prix unitaires fixés dans le bordereau des prix.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b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lang w:val="fr-FR"/>
        </w:rPr>
        <w:t xml:space="preserve">Les prix forfaitaires et l'évaluation des prestations à exécuter sur la base des prix unitaires sont précisés dans le tableau ci-après </w:t>
      </w:r>
      <w:r>
        <w:rPr>
          <w:rFonts w:asciiTheme="minorHAnsi" w:hAnsiTheme="minorHAnsi" w:cstheme="minorHAnsi"/>
          <w:b/>
          <w:color w:val="000000"/>
          <w:sz w:val="24"/>
          <w:vertAlign w:val="superscript"/>
          <w:lang w:val="fr-FR"/>
        </w:rPr>
        <w:t>1</w:t>
      </w:r>
      <w:r>
        <w:rPr>
          <w:rFonts w:asciiTheme="minorHAnsi" w:hAnsiTheme="minorHAnsi" w:cstheme="minorHAnsi"/>
          <w:b/>
          <w:color w:val="000000"/>
          <w:sz w:val="24"/>
          <w:lang w:val="fr-FR"/>
        </w:rPr>
        <w:t xml:space="preserve">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right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Euros</w:t>
            </w:r>
          </w:p>
        </w:tc>
      </w:tr>
      <w:tr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right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Euros</w:t>
            </w:r>
          </w:p>
        </w:tc>
      </w:tr>
      <w:tr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right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Euros</w:t>
            </w:r>
          </w:p>
        </w:tc>
      </w:tr>
      <w:tr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right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..................................................................................</w:t>
            </w:r>
          </w:p>
        </w:tc>
      </w:tr>
    </w:tbl>
    <w:p>
      <w:pPr>
        <w:spacing w:before="40"/>
        <w:ind w:left="500" w:right="520"/>
        <w:jc w:val="both"/>
        <w:rPr>
          <w:rFonts w:asciiTheme="minorHAnsi" w:eastAsia="Trebuchet MS" w:hAnsiTheme="minorHAnsi" w:cstheme="minorHAnsi"/>
          <w:color w:val="000000"/>
          <w:lang w:val="fr-FR"/>
        </w:rPr>
      </w:pPr>
      <w:r>
        <w:rPr>
          <w:rFonts w:asciiTheme="minorHAnsi" w:eastAsia="Trebuchet MS" w:hAnsiTheme="minorHAnsi" w:cstheme="minorHAnsi"/>
          <w:color w:val="000000"/>
          <w:lang w:val="fr-FR"/>
        </w:rPr>
        <w:t>..............................................................................................................</w:t>
      </w:r>
    </w:p>
    <w:p>
      <w:pPr>
        <w:spacing w:line="240" w:lineRule="exact"/>
        <w:rPr>
          <w:rFonts w:asciiTheme="minorHAnsi" w:hAnsiTheme="minorHAnsi" w:cstheme="minorHAnsi"/>
        </w:rPr>
      </w:pPr>
    </w:p>
    <w:p>
      <w:pPr>
        <w:spacing w:line="240" w:lineRule="exact"/>
        <w:rPr>
          <w:rFonts w:asciiTheme="minorHAnsi" w:hAnsiTheme="minorHAnsi" w:cstheme="minorHAnsi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lang w:val="fr-FR"/>
        </w:rPr>
        <w:t>Pour les prestations supplémentaires éventuelles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Ind w:w="40" w:type="dxa"/>
        <w:tblLayout w:type="fixed"/>
        <w:tblLook w:val="04A0" w:firstRow="1" w:lastRow="0" w:firstColumn="1" w:lastColumn="0" w:noHBand="0" w:noVBand="1"/>
      </w:tblPr>
      <w:tblGrid>
        <w:gridCol w:w="760"/>
        <w:gridCol w:w="3080"/>
        <w:gridCol w:w="2880"/>
        <w:gridCol w:w="2920"/>
      </w:tblGrid>
      <w:tr>
        <w:trPr>
          <w:trHeight w:val="252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CH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Code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CH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Libelle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CH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Montant HT</w:t>
            </w: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CH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Montant TTC</w:t>
            </w:r>
          </w:p>
        </w:tc>
      </w:tr>
      <w:tr>
        <w:trPr>
          <w:trHeight w:val="391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tableTD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PSE 1 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>
            <w:pPr>
              <w:spacing w:before="120" w:after="40"/>
              <w:ind w:right="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Fourniture et pose de SAS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</w:tc>
      </w:tr>
      <w:tr>
        <w:trPr>
          <w:trHeight w:val="306"/>
        </w:trPr>
        <w:tc>
          <w:tcPr>
            <w:tcW w:w="964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u w:val="single"/>
                <w:lang w:val="fr-FR"/>
              </w:rPr>
              <w:t>Description</w:t>
            </w: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 : </w:t>
            </w: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Fourniture et pose de SAS dans les chambres concernée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spacing w:after="160" w:line="240" w:lineRule="exact"/>
        <w:rPr>
          <w:rFonts w:asciiTheme="minorHAnsi" w:hAnsiTheme="minorHAnsi" w:cstheme="minorHAnsi"/>
        </w:rPr>
      </w:pP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14" w:name="ArtL1_AE-3-A6"/>
      <w:bookmarkStart w:id="15" w:name="_Toc220442139"/>
      <w:bookmarkEnd w:id="14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5 - Durée et Délais d'exécution</w:t>
      </w:r>
      <w:bookmarkEnd w:id="15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La durée du contrat que propose le candidat pour la réalisation de la phase N° 1 est de : ...................................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 xml:space="preserve">La durée du contrat que propose le candidat pour la réalisation de la phase N° </w:t>
      </w:r>
      <w:r>
        <w:rPr>
          <w:rFonts w:asciiTheme="minorHAnsi" w:hAnsiTheme="minorHAnsi" w:cstheme="minorHAnsi"/>
          <w:color w:val="000000"/>
          <w:sz w:val="24"/>
          <w:lang w:val="fr-FR"/>
        </w:rPr>
        <w:t>2</w:t>
      </w:r>
      <w:r>
        <w:rPr>
          <w:rFonts w:asciiTheme="minorHAnsi" w:hAnsiTheme="minorHAnsi" w:cstheme="minorHAnsi"/>
          <w:color w:val="000000"/>
          <w:sz w:val="24"/>
          <w:lang w:val="fr-FR"/>
        </w:rPr>
        <w:t xml:space="preserve"> est de : ...................................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La durée du contrat ne devra toutefois pas dépasser 3 ans.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La durée du contrat débutera à compter de la date fixée dans le CCAP.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16" w:name="ArtL1_AE-3-A8"/>
      <w:bookmarkStart w:id="17" w:name="_Toc220442140"/>
      <w:bookmarkEnd w:id="16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6 - Paiement</w:t>
      </w:r>
      <w:bookmarkEnd w:id="17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pouvoir adjudicateur se libèrera des sommes dues au titre de l'exécution des prestations en faisant porter le montant au crédit du ou des comptes suivants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rPr>
          <w:rFonts w:asciiTheme="minorHAnsi" w:hAnsiTheme="minorHAnsi" w:cstheme="minorHAnsi"/>
        </w:rPr>
        <w:sectPr>
          <w:footerReference w:type="default" r:id="rId10"/>
          <w:pgSz w:w="11900" w:h="16840"/>
          <w:pgMar w:top="580" w:right="1140" w:bottom="580" w:left="1140" w:header="580" w:footer="58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lastRenderedPageBreak/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line="10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10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 xml:space="preserve">En cas de groupement, le paiement est effectué sur </w:t>
      </w:r>
      <w:r>
        <w:rPr>
          <w:rFonts w:asciiTheme="minorHAnsi" w:hAnsiTheme="minorHAnsi" w:cstheme="minorHAnsi"/>
          <w:color w:val="000000"/>
          <w:sz w:val="24"/>
          <w:vertAlign w:val="superscript"/>
          <w:lang w:val="fr-FR"/>
        </w:rPr>
        <w:t>1</w:t>
      </w:r>
      <w:r>
        <w:rPr>
          <w:rFonts w:asciiTheme="minorHAnsi" w:hAnsiTheme="minorHAnsi" w:cstheme="minorHAnsi"/>
          <w:color w:val="000000"/>
          <w:sz w:val="24"/>
          <w:lang w:val="fr-FR"/>
        </w:rPr>
        <w:t xml:space="preserve">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6845" cy="156845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Un compte unique ouvert au nom du mandataire ;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6845" cy="156845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lang w:val="fr-FR"/>
        </w:rPr>
        <w:t>Nota :</w:t>
      </w:r>
      <w:r>
        <w:rPr>
          <w:rFonts w:asciiTheme="minorHAnsi" w:hAnsiTheme="minorHAnsi" w:cstheme="minorHAnsi"/>
          <w:color w:val="000000"/>
          <w:sz w:val="24"/>
          <w:lang w:val="fr-FR"/>
        </w:rPr>
        <w:t xml:space="preserve"> Si aucune case n'est cochée, ou si les deux cases sont cochées, le pouvoir adjudicateur considérera que seules les dispositions du CCAP s'appliquent.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18" w:name="ArtL1_AE-3-A9"/>
      <w:bookmarkStart w:id="19" w:name="_Toc220442141"/>
      <w:bookmarkEnd w:id="18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7 - Avance</w:t>
      </w:r>
      <w:bookmarkEnd w:id="19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candidat renonce au bénéfice de l'avance (cocher la case correspondante)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6845" cy="156845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NON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6845" cy="156845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OUI</w:t>
            </w:r>
          </w:p>
          <w:p>
            <w:pPr>
              <w:rPr>
                <w:lang w:val="fr-FR"/>
              </w:rPr>
            </w:pPr>
          </w:p>
        </w:tc>
      </w:tr>
    </w:tbl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lang w:val="fr-FR"/>
        </w:rPr>
        <w:t>Nota :</w:t>
      </w:r>
      <w:r>
        <w:rPr>
          <w:rFonts w:asciiTheme="minorHAnsi" w:hAnsiTheme="minorHAnsi" w:cstheme="minorHAnsi"/>
          <w:color w:val="000000"/>
          <w:sz w:val="24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20" w:name="ArtL1_AE-3-A11"/>
      <w:bookmarkStart w:id="21" w:name="_Toc220442142"/>
      <w:bookmarkEnd w:id="20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8 - Nomenclature(s)</w:t>
      </w:r>
      <w:bookmarkEnd w:id="21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La classification conforme au vocabulaire commun des marchés européens (CPV) est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Description</w:t>
            </w:r>
          </w:p>
        </w:tc>
      </w:tr>
      <w:tr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31000000-6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 xml:space="preserve">Machines, appareils, équipements et consommables électriques ; </w:t>
            </w:r>
          </w:p>
        </w:tc>
      </w:tr>
    </w:tbl>
    <w:p>
      <w:pPr>
        <w:rPr>
          <w:rFonts w:asciiTheme="minorHAnsi" w:hAnsiTheme="minorHAnsi" w:cstheme="minorHAnsi"/>
        </w:rPr>
        <w:sectPr>
          <w:footerReference w:type="default" r:id="rId11"/>
          <w:pgSz w:w="11900" w:h="16840"/>
          <w:pgMar w:top="580" w:right="1140" w:bottom="580" w:left="1140" w:header="580" w:footer="580" w:gutter="0"/>
          <w:cols w:space="708"/>
        </w:sectPr>
      </w:pP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22" w:name="ArtL1_AE-3-A14"/>
      <w:bookmarkStart w:id="23" w:name="_Toc220442143"/>
      <w:bookmarkEnd w:id="22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lastRenderedPageBreak/>
        <w:t>9 - Signature</w:t>
      </w:r>
      <w:bookmarkEnd w:id="23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u w:val="single"/>
          <w:lang w:val="fr-FR"/>
        </w:rPr>
        <w:t>ENGAGEMENT DU CANDIDAT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(Ne pas compléter dans le cas d'un dépôt signé électroniquement)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Fait en un seul original</w:t>
      </w: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A .............................................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Le .............................................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 xml:space="preserve">Signature du candidat, du mandataire ou des membres du groupement </w:t>
      </w:r>
      <w:r>
        <w:rPr>
          <w:rFonts w:asciiTheme="minorHAnsi" w:hAnsiTheme="minorHAnsi" w:cstheme="minorHAnsi"/>
          <w:color w:val="000000"/>
          <w:sz w:val="24"/>
          <w:szCs w:val="24"/>
          <w:vertAlign w:val="superscript"/>
          <w:lang w:val="fr-FR"/>
        </w:rPr>
        <w:t>1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ParagrapheIndent1"/>
        <w:spacing w:after="240"/>
        <w:jc w:val="both"/>
        <w:rPr>
          <w:rFonts w:asciiTheme="minorHAnsi" w:hAnsiTheme="minorHAnsi" w:cstheme="minorHAnsi"/>
          <w:b/>
          <w:color w:val="000000"/>
          <w:sz w:val="24"/>
          <w:u w:val="single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u w:val="single"/>
          <w:lang w:val="fr-FR"/>
        </w:rPr>
        <w:lastRenderedPageBreak/>
        <w:t>ACCEPTATION DE L'OFFRE PAR LE POUVOIR ADJUDICATEUR</w:t>
      </w:r>
    </w:p>
    <w:p>
      <w:pPr>
        <w:spacing w:before="40"/>
        <w:ind w:left="500" w:right="520"/>
        <w:jc w:val="both"/>
        <w:rPr>
          <w:rFonts w:asciiTheme="minorHAnsi" w:eastAsia="Trebuchet MS" w:hAnsiTheme="minorHAnsi" w:cstheme="minorHAnsi"/>
          <w:color w:val="000000"/>
          <w:lang w:val="fr-FR"/>
        </w:rPr>
      </w:pPr>
      <w:r>
        <w:rPr>
          <w:rFonts w:asciiTheme="minorHAnsi" w:eastAsia="Trebuchet MS" w:hAnsiTheme="minorHAnsi" w:cstheme="minorHAnsi"/>
          <w:color w:val="000000"/>
          <w:lang w:val="fr-FR"/>
        </w:rPr>
        <w:t>Prestation(s) supplémentaire(s) éventuelle(s) retenue(s)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900"/>
        <w:gridCol w:w="588"/>
        <w:gridCol w:w="3260"/>
        <w:gridCol w:w="1701"/>
        <w:gridCol w:w="2151"/>
      </w:tblGrid>
      <w:tr>
        <w:trPr>
          <w:trHeight w:val="292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Retenue</w:t>
            </w:r>
          </w:p>
        </w:tc>
        <w:tc>
          <w:tcPr>
            <w:tcW w:w="5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Code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Libelle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HT</w:t>
            </w:r>
          </w:p>
        </w:tc>
        <w:tc>
          <w:tcPr>
            <w:tcW w:w="21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TTC</w:t>
            </w:r>
          </w:p>
        </w:tc>
      </w:tr>
      <w:tr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20" w:lineRule="exact"/>
              <w:rPr>
                <w:rFonts w:asciiTheme="minorHAnsi" w:hAnsiTheme="minorHAnsi" w:cstheme="minorHAnsi"/>
              </w:rPr>
            </w:pPr>
          </w:p>
          <w:p>
            <w:pPr>
              <w:ind w:left="30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30810" cy="130810"/>
                  <wp:effectExtent l="0" t="0" r="0" b="0"/>
                  <wp:docPr id="130" name="Image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" cy="130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 xml:space="preserve">PSE 1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 w:after="40"/>
              <w:ind w:right="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Fourniture et pose de SAS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</w:t>
            </w:r>
          </w:p>
        </w:tc>
        <w:tc>
          <w:tcPr>
            <w:tcW w:w="2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spacing w:after="60" w:line="240" w:lineRule="exact"/>
        <w:rPr>
          <w:rFonts w:asciiTheme="minorHAnsi" w:hAnsiTheme="minorHAnsi" w:cstheme="minorHAnsi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montant global de l'offre acceptée par le pouvoir adjudicateur est porté à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right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Euros</w:t>
            </w:r>
          </w:p>
        </w:tc>
      </w:tr>
      <w:tr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right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Euros</w:t>
            </w:r>
          </w:p>
        </w:tc>
      </w:tr>
      <w:tr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right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Euros</w:t>
            </w:r>
          </w:p>
        </w:tc>
      </w:tr>
      <w:tr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right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..................................................................................</w:t>
            </w:r>
          </w:p>
        </w:tc>
      </w:tr>
    </w:tbl>
    <w:p>
      <w:pPr>
        <w:spacing w:before="40" w:after="240"/>
        <w:ind w:left="500" w:right="520"/>
        <w:jc w:val="both"/>
        <w:rPr>
          <w:rFonts w:asciiTheme="minorHAnsi" w:eastAsia="Trebuchet MS" w:hAnsiTheme="minorHAnsi" w:cstheme="minorHAnsi"/>
          <w:color w:val="000000"/>
          <w:lang w:val="fr-FR"/>
        </w:rPr>
      </w:pPr>
      <w:r>
        <w:rPr>
          <w:rFonts w:asciiTheme="minorHAnsi" w:eastAsia="Trebuchet MS" w:hAnsiTheme="minorHAnsi" w:cstheme="minorHAnsi"/>
          <w:color w:val="000000"/>
          <w:lang w:val="fr-FR"/>
        </w:rPr>
        <w:t>..............................................................................................................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La présente offre est acceptée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A .............................................</w:t>
      </w: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Le .............................................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Signature du représentant du pouvoir adjudicateur.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u w:val="single"/>
          <w:lang w:val="fr-FR"/>
        </w:rPr>
        <w:lastRenderedPageBreak/>
        <w:t>NANTISSEMENT OU CESSION DE CREANCES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Copie délivrée en unique exemplaire pour être remise à l'établissement de crédit en cas de cession ou de nantissement de créance de :</w:t>
      </w:r>
      <w:r>
        <w:rPr>
          <w:rFonts w:asciiTheme="minorHAnsi" w:hAnsiTheme="minorHAnsi" w:cstheme="minorHAnsi"/>
          <w:color w:val="000000"/>
          <w:sz w:val="24"/>
          <w:lang w:val="fr-FR"/>
        </w:rPr>
        <w:cr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6845" cy="156845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La totalité du marché dont le montant est de (indiquer le montant en chiffres et en lettres) :</w:t>
            </w:r>
          </w:p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6845" cy="156845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La totalité du bon de commande n° ........ afférent au marché (indiquer le montant en chiffres et lettres) :</w:t>
            </w:r>
          </w:p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6845" cy="156845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6845" cy="156845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La partie des prestations évaluée à (indiquer le montant en chiffres et en lettres) :</w:t>
            </w:r>
          </w:p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pStyle w:val="ParagrapheIndent1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et devant être exécutée par : . . . . . . . . . . . . . . . . . . . . . . en qualité de :</w:t>
      </w:r>
    </w:p>
    <w:p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6845" cy="156845"/>
                  <wp:effectExtent l="0" t="0" r="0" b="0"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Membre d'un groupement d'entreprise</w:t>
            </w:r>
          </w:p>
        </w:tc>
      </w:tr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6845" cy="156845"/>
                  <wp:effectExtent l="0" t="0" r="0" b="0"/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Sous-traitant</w:t>
            </w:r>
          </w:p>
          <w:p>
            <w:pPr>
              <w:rPr>
                <w:lang w:val="fr-FR"/>
              </w:rPr>
            </w:pPr>
          </w:p>
        </w:tc>
      </w:tr>
    </w:tbl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A . . . . . . . . . . . . . . . . . . . . 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Le . . . . . . . . . . . . . . . . . . . . 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vertAlign w:val="superscript"/>
          <w:lang w:val="fr-FR"/>
        </w:rPr>
        <w:sectPr>
          <w:footerReference w:type="default" r:id="rId12"/>
          <w:pgSz w:w="11900" w:h="16840"/>
          <w:pgMar w:top="580" w:right="1140" w:bottom="580" w:left="1140" w:header="580" w:footer="580" w:gutter="0"/>
          <w:cols w:space="708"/>
        </w:sectPr>
      </w:pPr>
      <w:r>
        <w:rPr>
          <w:rFonts w:asciiTheme="minorHAnsi" w:hAnsiTheme="minorHAnsi" w:cstheme="minorHAnsi"/>
          <w:b/>
          <w:color w:val="000000"/>
          <w:sz w:val="24"/>
          <w:szCs w:val="24"/>
          <w:lang w:val="fr-FR"/>
        </w:rPr>
        <w:t>Signature</w:t>
      </w: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 xml:space="preserve"> </w:t>
      </w:r>
      <w:r>
        <w:rPr>
          <w:rFonts w:asciiTheme="minorHAnsi" w:hAnsiTheme="minorHAnsi" w:cstheme="minorHAnsi"/>
          <w:color w:val="000000"/>
          <w:sz w:val="24"/>
          <w:szCs w:val="24"/>
          <w:vertAlign w:val="superscript"/>
          <w:lang w:val="fr-FR"/>
        </w:rPr>
        <w:t>1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24" w:name="ArtL1_A-CT"/>
      <w:bookmarkStart w:id="25" w:name="_Toc220442144"/>
      <w:bookmarkEnd w:id="24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lastRenderedPageBreak/>
        <w:t>ANNEXE N° 1 : DÉSIGNATION DES CO-TRAITANTS ET RÉPARTITION DES PRESTATIONS</w:t>
      </w:r>
      <w:bookmarkEnd w:id="25"/>
    </w:p>
    <w:p>
      <w:pPr>
        <w:spacing w:after="6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Taux</w:t>
            </w:r>
          </w:p>
          <w:p>
            <w:pPr>
              <w:spacing w:before="60" w:after="20"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TTC</w:t>
            </w:r>
          </w:p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……………………………Code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……………………………Code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……………………………Code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……………………………Code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……………………………Code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ind w:left="80" w:right="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rPr>
          <w:rFonts w:asciiTheme="minorHAnsi" w:hAnsiTheme="minorHAnsi" w:cstheme="minorHAnsi"/>
        </w:rPr>
      </w:pPr>
    </w:p>
    <w:sectPr>
      <w:footerReference w:type="default" r:id="rId13"/>
      <w:pgSz w:w="16840" w:h="11900" w:orient="landscape"/>
      <w:pgMar w:top="580" w:right="1140" w:bottom="580" w:left="1140" w:header="580" w:footer="5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AE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>
    <w:pPr>
      <w:spacing w:after="160" w:line="240" w:lineRule="exact"/>
    </w:pPr>
  </w:p>
  <w:p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AE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Le montant est estimatif car le marché comporte des prix unitaires </w:t>
    </w:r>
  </w:p>
  <w:p>
    <w:pPr>
      <w:spacing w:after="160" w:line="240" w:lineRule="exact"/>
    </w:pPr>
  </w:p>
  <w:p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AE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>
    <w:pPr>
      <w:spacing w:after="160" w:line="240" w:lineRule="exact"/>
    </w:pPr>
  </w:p>
  <w:p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AE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>
    <w:pPr>
      <w:spacing w:after="160" w:line="240" w:lineRule="exact"/>
    </w:pPr>
  </w:p>
  <w:p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AE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AE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5"/>
    <o:shapelayout v:ext="edit">
      <o:idmap v:ext="edit" data="1"/>
    </o:shapelayout>
  </w:shapeDefaults>
  <w:decimalSymbol w:val=","/>
  <w:listSeparator w:val=";"/>
  <w15:docId w15:val="{6D94ED59-4C8A-47A9-8009-07A9A36E5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</w:style>
  <w:style w:type="character" w:styleId="Lienhypertexte">
    <w:name w:val="Hyperlink"/>
    <w:basedOn w:val="Policepardfaut"/>
    <w:uiPriority w:val="99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pPr>
      <w:ind w:left="240"/>
    </w:pPr>
  </w:style>
  <w:style w:type="table" w:customStyle="1" w:styleId="TableGrid">
    <w:name w:val="TableGrid"/>
    <w:rPr>
      <w:rFonts w:asciiTheme="minorHAnsi" w:eastAsiaTheme="minorEastAsia" w:hAnsiTheme="minorHAnsi" w:cstheme="minorBidi"/>
      <w:sz w:val="22"/>
      <w:szCs w:val="22"/>
      <w:lang w:val="fr-FR"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basedOn w:val="Normal"/>
    <w:link w:val="En-tteCar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Pr>
      <w:sz w:val="24"/>
      <w:szCs w:val="24"/>
    </w:rPr>
  </w:style>
  <w:style w:type="paragraph" w:styleId="Pieddepage0">
    <w:name w:val="footer"/>
    <w:basedOn w:val="Normal"/>
    <w:link w:val="PieddepageCar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5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footer" Target="footer4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1727</Words>
  <Characters>9501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 LACHAUD</dc:creator>
  <cp:lastModifiedBy>Kevin LACHAUD (CHUB)</cp:lastModifiedBy>
  <cp:revision>2</cp:revision>
  <dcterms:created xsi:type="dcterms:W3CDTF">2026-01-27T20:36:00Z</dcterms:created>
  <dcterms:modified xsi:type="dcterms:W3CDTF">2026-01-27T20:36:00Z</dcterms:modified>
</cp:coreProperties>
</file>